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C3" w:rsidRPr="002E26C3" w:rsidRDefault="002E26C3" w:rsidP="002E26C3">
      <w:pPr>
        <w:tabs>
          <w:tab w:val="left" w:pos="117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образования администрации Мучкапского района</w:t>
      </w:r>
    </w:p>
    <w:p w:rsidR="002E26C3" w:rsidRPr="002E26C3" w:rsidRDefault="002E26C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E26C3" w:rsidRPr="002E26C3" w:rsidRDefault="002E26C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Мучкапская</w:t>
      </w:r>
      <w:proofErr w:type="spellEnd"/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</w:t>
      </w:r>
    </w:p>
    <w:p w:rsidR="002E26C3" w:rsidRPr="002E26C3" w:rsidRDefault="002E26C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Pr="002E26C3" w:rsidRDefault="002E26C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Pr="002E26C3" w:rsidRDefault="002E26C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25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2E26C3" w:rsidRPr="002E26C3" w:rsidTr="002E26C3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Принята</w:t>
            </w:r>
            <w:proofErr w:type="gramEnd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заседании 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методического </w:t>
            </w:r>
            <w:r w:rsidRPr="002E26C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№1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30.08. 2021г.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26C3" w:rsidRPr="002E26C3" w:rsidRDefault="002E26C3" w:rsidP="002E26C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page" w:tblpX="7276" w:tblpY="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8"/>
      </w:tblGrid>
      <w:tr w:rsidR="002E26C3" w:rsidRPr="002E26C3" w:rsidTr="002E26C3">
        <w:trPr>
          <w:trHeight w:val="2387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МБОУ </w:t>
            </w:r>
            <w:proofErr w:type="spellStart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Мучкапской</w:t>
            </w:r>
            <w:proofErr w:type="spellEnd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proofErr w:type="spellStart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Л.Н.Мишина</w:t>
            </w:r>
            <w:proofErr w:type="spellEnd"/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№120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30.08. 2021г.</w:t>
            </w: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6C3" w:rsidRPr="002E26C3" w:rsidRDefault="002E26C3" w:rsidP="002E26C3">
            <w:pPr>
              <w:tabs>
                <w:tab w:val="left" w:pos="825"/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777D" w:rsidRDefault="00E6777D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Default="002E26C3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Default="002E26C3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Default="002E26C3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C3" w:rsidRPr="00E6777D" w:rsidRDefault="002E26C3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Дополнительная общеобразовательная</w:t>
      </w:r>
    </w:p>
    <w:p w:rsidR="00E6777D" w:rsidRPr="00E6777D" w:rsidRDefault="00E6777D" w:rsidP="00E6777D">
      <w:pPr>
        <w:widowControl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общеразвивающая программа технической направленности</w:t>
      </w:r>
    </w:p>
    <w:p w:rsidR="00E6777D" w:rsidRDefault="00E6777D" w:rsidP="00E6777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«VR- студия» </w:t>
      </w:r>
    </w:p>
    <w:p w:rsidR="00E6777D" w:rsidRPr="00E6777D" w:rsidRDefault="00E6777D" w:rsidP="00E6777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777D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учащихся 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E6777D">
        <w:rPr>
          <w:rFonts w:ascii="Times New Roman" w:eastAsia="Times New Roman" w:hAnsi="Times New Roman" w:cs="Times New Roman"/>
          <w:sz w:val="32"/>
          <w:szCs w:val="32"/>
          <w:lang w:eastAsia="ru-RU"/>
        </w:rPr>
        <w:t>-15 лет</w:t>
      </w:r>
    </w:p>
    <w:p w:rsidR="00E6777D" w:rsidRPr="00E6777D" w:rsidRDefault="00E6777D" w:rsidP="00E677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Составитель:</w:t>
      </w:r>
      <w:r w:rsidRPr="00E677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677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Щукина М.В. </w:t>
      </w:r>
    </w:p>
    <w:p w:rsidR="00E6777D" w:rsidRPr="00E6777D" w:rsidRDefault="00E6777D" w:rsidP="00E6777D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highlight w:val="yellow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highlight w:val="yellow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highlight w:val="yellow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E26C3" w:rsidRDefault="002E26C3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E26C3" w:rsidRPr="00E6777D" w:rsidRDefault="002E26C3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6777D" w:rsidRPr="00E6777D" w:rsidRDefault="00E6777D" w:rsidP="00E677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777D">
        <w:rPr>
          <w:rFonts w:ascii="Times New Roman" w:eastAsia="Times New Roman" w:hAnsi="Times New Roman" w:cs="Times New Roman"/>
          <w:sz w:val="32"/>
          <w:szCs w:val="32"/>
          <w:lang w:eastAsia="ru-RU"/>
        </w:rPr>
        <w:t>2021</w:t>
      </w:r>
    </w:p>
    <w:p w:rsidR="00E6777D" w:rsidRPr="00E6777D" w:rsidRDefault="00E6777D" w:rsidP="00E6777D">
      <w:pPr>
        <w:tabs>
          <w:tab w:val="left" w:pos="6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509842465"/>
      <w:r w:rsidRPr="00E67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Информационная карта </w:t>
      </w:r>
    </w:p>
    <w:p w:rsidR="00E6777D" w:rsidRPr="00E6777D" w:rsidRDefault="00E6777D" w:rsidP="00E6777D">
      <w:pPr>
        <w:tabs>
          <w:tab w:val="left" w:pos="6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4233"/>
      </w:tblGrid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педагога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Щукина Марина Валерьевна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программы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tabs>
                <w:tab w:val="left" w:pos="16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</w:t>
            </w: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Направленность  деятельности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Цифровая</w:t>
            </w: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 освоения содержания  образования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Практический 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 освоения  содержания  образования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Базовый    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 реализации  программы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  общее   образование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 реализации  программы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Групповая </w:t>
            </w:r>
          </w:p>
        </w:tc>
      </w:tr>
      <w:tr w:rsidR="00E6777D" w:rsidRPr="00E6777D" w:rsidTr="00BD4C16">
        <w:tc>
          <w:tcPr>
            <w:tcW w:w="4394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 реализации  программы</w:t>
            </w:r>
          </w:p>
        </w:tc>
        <w:tc>
          <w:tcPr>
            <w:tcW w:w="4253" w:type="dxa"/>
          </w:tcPr>
          <w:p w:rsidR="00E6777D" w:rsidRPr="00E6777D" w:rsidRDefault="00E6777D" w:rsidP="00E67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Полгода  </w:t>
            </w:r>
          </w:p>
        </w:tc>
      </w:tr>
    </w:tbl>
    <w:p w:rsidR="00E6777D" w:rsidRPr="00E6777D" w:rsidRDefault="00E6777D" w:rsidP="00E6777D">
      <w:pPr>
        <w:tabs>
          <w:tab w:val="left" w:pos="6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77D" w:rsidRPr="00E6777D" w:rsidRDefault="00E6777D" w:rsidP="00E6777D">
      <w:pPr>
        <w:tabs>
          <w:tab w:val="left" w:pos="6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6C3" w:rsidRDefault="002E26C3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777D" w:rsidRPr="00E6777D" w:rsidRDefault="00E6777D" w:rsidP="00E6777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Блок № 1. «Комплекс  основных  характеристик  </w:t>
      </w:r>
      <w:proofErr w:type="gramStart"/>
      <w:r w:rsidRPr="00E67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дополнительной</w:t>
      </w:r>
      <w:proofErr w:type="gramEnd"/>
    </w:p>
    <w:p w:rsidR="00E6777D" w:rsidRPr="00E6777D" w:rsidRDefault="00E6777D" w:rsidP="00E677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общеобразовательной  общеразвивающей  программы»</w:t>
      </w:r>
    </w:p>
    <w:p w:rsidR="00E6777D" w:rsidRPr="00E6777D" w:rsidRDefault="00E6777D" w:rsidP="00E677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E677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77D" w:rsidRPr="00E6777D" w:rsidRDefault="00E6777D" w:rsidP="00330332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Пояснительная записка</w:t>
      </w:r>
    </w:p>
    <w:p w:rsidR="00E6777D" w:rsidRPr="00E6777D" w:rsidRDefault="00E6777D" w:rsidP="00330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bookmarkEnd w:id="0"/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Для реализации направлений VR и AR технологий в рамках учебного предмета информатика не отводится времени, и в этом нам помогает внеурочная деятельность. Это иные возможности организации учебного времени: участие в игровой, творческой и проектной деятельности, работа в разновозрастных группах с учетом интересов и способностей обучающихся.</w:t>
      </w:r>
    </w:p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В основу программы курса «VR- студия» заложены принципы практической направленности — индивидуальной или коллективной проектной деятельности. </w:t>
      </w:r>
    </w:p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Программа рассчитана на </w:t>
      </w:r>
      <w:r w:rsidR="00451D01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17</w:t>
      </w: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 учебных час</w:t>
      </w:r>
      <w:r w:rsidR="00451D01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ов</w:t>
      </w: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 и предназначена для учеников 7-8 классов, имеющих базовый уровень компьютерной грамотности. </w:t>
      </w:r>
    </w:p>
    <w:p w:rsid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Содержание программы определяется с учётом возрастных особенностей обучающихся, широкими возможностями социализации в процессе общения.</w:t>
      </w:r>
    </w:p>
    <w:p w:rsidR="00330332" w:rsidRPr="00330332" w:rsidRDefault="00330332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330332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Данная программа допускает творческий, вариативный подход со стороны педагога в области возможной замены порядка разделов, введения дополнительного материала, разнообразия включаемых методик проведения занятий и выбора учебных ситуаций для самостоятельной творческой деятельности учащихся. Руководствуясь данной программой, педагог имеет возможность увеличить или уменьшить объем и степень технической сложности материала в зависимости от состава группы и конкретных условий работы.</w:t>
      </w:r>
    </w:p>
    <w:p w:rsidR="00E6777D" w:rsidRPr="00E6777D" w:rsidRDefault="00E6777D" w:rsidP="00330332">
      <w:pPr>
        <w:suppressAutoHyphens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/>
          <w:sz w:val="28"/>
          <w:szCs w:val="28"/>
          <w:u w:val="single"/>
        </w:rPr>
        <w:t>Направленность программы</w:t>
      </w:r>
    </w:p>
    <w:p w:rsid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77D">
        <w:rPr>
          <w:rFonts w:ascii="Times New Roman" w:eastAsia="Calibri" w:hAnsi="Times New Roman" w:cs="Times New Roman"/>
          <w:sz w:val="28"/>
          <w:szCs w:val="28"/>
        </w:rPr>
        <w:t>Направленность дополнительной общеобразовательной программы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Студия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VR</w:t>
      </w:r>
      <w:r w:rsidRPr="00E6777D">
        <w:rPr>
          <w:rFonts w:ascii="Times New Roman" w:eastAsia="Calibri" w:hAnsi="Times New Roman" w:cs="Times New Roman"/>
          <w:sz w:val="28"/>
          <w:szCs w:val="28"/>
        </w:rPr>
        <w:t xml:space="preserve">» – имеет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цифровую </w:t>
      </w:r>
      <w:r w:rsidRPr="00E6777D">
        <w:rPr>
          <w:rFonts w:ascii="Times New Roman" w:eastAsia="Calibri" w:hAnsi="Times New Roman" w:cs="Times New Roman"/>
          <w:sz w:val="28"/>
          <w:szCs w:val="28"/>
        </w:rPr>
        <w:t xml:space="preserve"> направленность и приобщает учащихся </w:t>
      </w:r>
      <w:r>
        <w:rPr>
          <w:rFonts w:ascii="Times New Roman" w:eastAsia="Calibri" w:hAnsi="Times New Roman" w:cs="Times New Roman"/>
          <w:sz w:val="28"/>
          <w:szCs w:val="28"/>
        </w:rPr>
        <w:t>мыслить объёмно, не стандартно, так же развивает творческий полёт детской фантазии и водворение своего замысла в виртуальную реальность.</w:t>
      </w:r>
    </w:p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sz w:val="28"/>
          <w:szCs w:val="28"/>
        </w:rPr>
        <w:br/>
      </w:r>
      <w:r w:rsidRPr="00E6777D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u w:val="single"/>
          <w:lang w:eastAsia="hi-IN" w:bidi="hi-IN"/>
        </w:rPr>
        <w:t>Новизна программы.</w:t>
      </w:r>
      <w:r w:rsidRPr="00E6777D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E6777D" w:rsidRDefault="00E6777D" w:rsidP="0033033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  <w:lang w:eastAsia="ru-RU"/>
        </w:rPr>
        <w:t>Новизна заключается в том, что программа позволяет учащимся сформировать базовые компетенции по работе с VR/AR технологиями путем погружения в проектную деятельность. Отличительной особенностью программы является то, что основной формой обучения является метод решения практических ситуаций. Педагогическая целесообразность состоит в том, что программа отвечает потребностям общества и образовательным стандартам второго поколения в формировании компетентной, творческой личности.</w:t>
      </w:r>
    </w:p>
    <w:p w:rsidR="00E6777D" w:rsidRPr="00E6777D" w:rsidRDefault="00E6777D" w:rsidP="0033033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  <w:lang w:eastAsia="ru-RU"/>
        </w:rPr>
      </w:pPr>
    </w:p>
    <w:p w:rsidR="00E6777D" w:rsidRPr="00E6777D" w:rsidRDefault="00E6777D" w:rsidP="0033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67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Актуальность программы </w:t>
      </w:r>
    </w:p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lastRenderedPageBreak/>
        <w:t xml:space="preserve">Актуальность представленной программы </w:t>
      </w:r>
      <w:proofErr w:type="gramStart"/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определяется</w:t>
      </w:r>
      <w:proofErr w:type="gramEnd"/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 прежде всего требованиями современного общества, которые диктуют необходимость владения навыками работы в самых передовых технологиях XXI века: дополненной (AR) и виртуальной (VR) реальности. Внеурочная деятельность как неотъемлемый компонент образовательного процесса, призванный расширить возможности общеобразовательной организации для формирования необходимых сегодняшнему ученику компетенций, создает особые условия для расширения доступа к глобальным знаниям и информации, опережающего обновления содержания образования в соответствии с задачами перспективного развития страны.</w:t>
      </w:r>
    </w:p>
    <w:p w:rsidR="00E6777D" w:rsidRPr="00E6777D" w:rsidRDefault="00E6777D" w:rsidP="00330332">
      <w:pPr>
        <w:suppressAutoHyphens/>
        <w:spacing w:after="0" w:line="240" w:lineRule="auto"/>
        <w:ind w:firstLine="420"/>
        <w:contextualSpacing/>
        <w:jc w:val="both"/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</w:pPr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Хотя виртуальная реальность еще не стала частью нашей жизни она уже обосновывается в сфере образования: посмотреть, как устроен организм человека, увидеть проце</w:t>
      </w:r>
      <w:proofErr w:type="gramStart"/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>сс стр</w:t>
      </w:r>
      <w:proofErr w:type="gramEnd"/>
      <w:r w:rsidRPr="00E6777D">
        <w:rPr>
          <w:rFonts w:ascii="Times New Roman" w:eastAsia="Calibri" w:hAnsi="Times New Roman" w:cs="Times New Roman"/>
          <w:bCs/>
          <w:color w:val="000000"/>
          <w:w w:val="101"/>
          <w:sz w:val="28"/>
          <w:szCs w:val="28"/>
          <w:lang w:eastAsia="ru-RU"/>
        </w:rPr>
        <w:t xml:space="preserve">оительства знаменитых сооружений, совершить невероятное путешествие и многое другое, сегодня могут сделать дети с помощью очков виртуальной реальности, смартфона и специального мобильного приложения. </w:t>
      </w:r>
    </w:p>
    <w:p w:rsidR="001D3C0E" w:rsidRPr="00E6777D" w:rsidRDefault="001D3C0E" w:rsidP="003303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0332" w:rsidRPr="00330332" w:rsidRDefault="00E6777D" w:rsidP="003303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0332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Отличительная особенность 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332">
        <w:rPr>
          <w:rFonts w:ascii="Times New Roman" w:hAnsi="Times New Roman" w:cs="Times New Roman"/>
          <w:sz w:val="28"/>
          <w:szCs w:val="28"/>
        </w:rPr>
        <w:t>Технология виртуальной реальности позволяет испытать новые, незабываемые впечатления при просмотре специально подготовленного контента.</w:t>
      </w:r>
      <w:proofErr w:type="gramEnd"/>
      <w:r w:rsidRPr="00330332">
        <w:rPr>
          <w:rFonts w:ascii="Times New Roman" w:hAnsi="Times New Roman" w:cs="Times New Roman"/>
          <w:sz w:val="28"/>
          <w:szCs w:val="28"/>
        </w:rPr>
        <w:t xml:space="preserve"> Действительно, использование виртуальной реальности открывает много новых возможностей в обучении и образовании. Многие VR-приложения основаны на простой демонстрации 3D-объектов, фото или видео, но даже это фундаментально меняет процесс познания.  Можно выделить следующие преимущества использования VR в образовательном процессе: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•</w:t>
      </w:r>
      <w:r w:rsidRPr="00330332">
        <w:rPr>
          <w:rFonts w:ascii="Times New Roman" w:hAnsi="Times New Roman" w:cs="Times New Roman"/>
          <w:sz w:val="28"/>
          <w:szCs w:val="28"/>
        </w:rPr>
        <w:tab/>
        <w:t>Наглядность. Благодаря 3D-графике мы можем представить химические процессы на уровне атомов. Виртуальная реальность позволяет не просто узнать о явлении, но оказаться в самом его эпицентре, получив доступ к любой возможной степени детализации.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•</w:t>
      </w:r>
      <w:r w:rsidRPr="00330332">
        <w:rPr>
          <w:rFonts w:ascii="Times New Roman" w:hAnsi="Times New Roman" w:cs="Times New Roman"/>
          <w:sz w:val="28"/>
          <w:szCs w:val="28"/>
        </w:rPr>
        <w:tab/>
        <w:t>Безопасность. Показать операцию на сердце, провести испытания ракетного двигателя и отточить технику безопасности при пожаре, погрузившись в реальные обстоятельства, возможно без малейшей угрозы для жизни.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•</w:t>
      </w:r>
      <w:r w:rsidRPr="00330332">
        <w:rPr>
          <w:rFonts w:ascii="Times New Roman" w:hAnsi="Times New Roman" w:cs="Times New Roman"/>
          <w:sz w:val="28"/>
          <w:szCs w:val="28"/>
        </w:rPr>
        <w:tab/>
        <w:t xml:space="preserve">Вовлечение. Используя виртуальную реальность, мы можем не просто рассказать </w:t>
      </w:r>
      <w:proofErr w:type="gramStart"/>
      <w:r w:rsidRPr="00330332">
        <w:rPr>
          <w:rFonts w:ascii="Times New Roman" w:hAnsi="Times New Roman" w:cs="Times New Roman"/>
          <w:sz w:val="28"/>
          <w:szCs w:val="28"/>
        </w:rPr>
        <w:t>обучающему</w:t>
      </w:r>
      <w:proofErr w:type="gramEnd"/>
      <w:r w:rsidRPr="00330332">
        <w:rPr>
          <w:rFonts w:ascii="Times New Roman" w:hAnsi="Times New Roman" w:cs="Times New Roman"/>
          <w:sz w:val="28"/>
          <w:szCs w:val="28"/>
        </w:rPr>
        <w:t xml:space="preserve"> историю мира, а показать мир прошлого глазами исторического персонажа. Мы можем отправить его в путешествие по человеческому организму в микрокапсуле или предоставить возможность выбрать верный курс на корабле Магеллана. Виртуальная реальность позволяет менять сценарии, влиять на ход эксперимента или решать математическую задачу в игровой и доступной для понимания форме.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•</w:t>
      </w:r>
      <w:r w:rsidRPr="00330332">
        <w:rPr>
          <w:rFonts w:ascii="Times New Roman" w:hAnsi="Times New Roman" w:cs="Times New Roman"/>
          <w:sz w:val="28"/>
          <w:szCs w:val="28"/>
        </w:rPr>
        <w:tab/>
        <w:t>Фокусировка. Погрузившись в виртуальную реальность, мы окружаем себя виртуальным миром на 360 градусов, что позволяет целиком сосредоточиться на материале и не отвлекаться на внешние раздражители.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30332">
        <w:rPr>
          <w:rFonts w:ascii="Times New Roman" w:hAnsi="Times New Roman" w:cs="Times New Roman"/>
          <w:sz w:val="28"/>
          <w:szCs w:val="28"/>
        </w:rPr>
        <w:tab/>
        <w:t>Виртуальные занятия. Одна из главных особенностей виртуальной реальности – это ощущение присутствия и возможность все видеть от первого лица. Это позволяет проводить занятия целиком в виртуальной реальности.</w:t>
      </w:r>
    </w:p>
    <w:p w:rsidR="00330332" w:rsidRPr="00330332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Виртуальные технологии предлагают интересные возможности для передачи эмпирического материала. В данном случае классический формат обучения не искажается, так как каждое занятие дополняется 5–7-минутным погружением. Может быть использован сценарий, при котором виртуальный урок делится на несколько сцен, которые включаются в нужные моменты занятия. Лекция остается, как и прежде, структурообразующим элементом урока. Такой формат позволяет модернизировать урок, вовлечь учеников в учебный процесс, наглядно иллюстрировать и закрепить материал.</w:t>
      </w:r>
    </w:p>
    <w:p w:rsidR="00330332" w:rsidRPr="00E6777D" w:rsidRDefault="00330332" w:rsidP="0033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32">
        <w:rPr>
          <w:rFonts w:ascii="Times New Roman" w:hAnsi="Times New Roman" w:cs="Times New Roman"/>
          <w:sz w:val="28"/>
          <w:szCs w:val="28"/>
        </w:rPr>
        <w:t>Технология виртуальной реальности — не только эффективный, но и увлекательный спо</w:t>
      </w:r>
      <w:r>
        <w:rPr>
          <w:rFonts w:ascii="Times New Roman" w:hAnsi="Times New Roman" w:cs="Times New Roman"/>
          <w:sz w:val="28"/>
          <w:szCs w:val="28"/>
        </w:rPr>
        <w:t>соб оживить процесс образования</w:t>
      </w:r>
      <w:r w:rsidR="00451D01" w:rsidRPr="00451D01">
        <w:rPr>
          <w:rFonts w:ascii="Times New Roman" w:hAnsi="Times New Roman" w:cs="Times New Roman"/>
          <w:sz w:val="28"/>
          <w:szCs w:val="28"/>
        </w:rPr>
        <w:t>.</w:t>
      </w:r>
    </w:p>
    <w:p w:rsidR="00E6777D" w:rsidRPr="00451D01" w:rsidRDefault="00E6777D" w:rsidP="003303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 xml:space="preserve">Адресат программы. </w:t>
      </w:r>
    </w:p>
    <w:p w:rsidR="00E6777D" w:rsidRPr="00E6777D" w:rsidRDefault="00E6777D" w:rsidP="00330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77D">
        <w:rPr>
          <w:rFonts w:ascii="Times New Roman" w:hAnsi="Times New Roman" w:cs="Times New Roman"/>
          <w:sz w:val="28"/>
          <w:szCs w:val="28"/>
        </w:rPr>
        <w:t>Программа рассчитана на учащихся в возрасте от 1</w:t>
      </w:r>
      <w:r w:rsidR="00451D01">
        <w:rPr>
          <w:rFonts w:ascii="Times New Roman" w:hAnsi="Times New Roman" w:cs="Times New Roman"/>
          <w:sz w:val="28"/>
          <w:szCs w:val="28"/>
        </w:rPr>
        <w:t>3</w:t>
      </w:r>
      <w:r w:rsidRPr="00E6777D">
        <w:rPr>
          <w:rFonts w:ascii="Times New Roman" w:hAnsi="Times New Roman" w:cs="Times New Roman"/>
          <w:sz w:val="28"/>
          <w:szCs w:val="28"/>
        </w:rPr>
        <w:t xml:space="preserve"> до 15 лет.</w:t>
      </w:r>
    </w:p>
    <w:p w:rsidR="00E6777D" w:rsidRPr="00E6777D" w:rsidRDefault="00E6777D" w:rsidP="00330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>Объём программы</w:t>
      </w:r>
      <w:r w:rsidRPr="00E6777D">
        <w:rPr>
          <w:rFonts w:ascii="Times New Roman" w:hAnsi="Times New Roman" w:cs="Times New Roman"/>
          <w:sz w:val="28"/>
          <w:szCs w:val="28"/>
        </w:rPr>
        <w:t xml:space="preserve"> – Программа рассчитана на 17 </w:t>
      </w:r>
      <w:proofErr w:type="gramStart"/>
      <w:r w:rsidRPr="00E6777D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E6777D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E6777D" w:rsidRPr="00E6777D" w:rsidRDefault="00E6777D" w:rsidP="00330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 w:rsidRPr="00E6777D">
        <w:rPr>
          <w:rFonts w:ascii="Times New Roman" w:hAnsi="Times New Roman" w:cs="Times New Roman"/>
          <w:sz w:val="28"/>
          <w:szCs w:val="28"/>
        </w:rPr>
        <w:t xml:space="preserve"> – очная, гр</w:t>
      </w:r>
      <w:r w:rsidR="002E26C3">
        <w:rPr>
          <w:rFonts w:ascii="Times New Roman" w:hAnsi="Times New Roman" w:cs="Times New Roman"/>
          <w:sz w:val="28"/>
          <w:szCs w:val="28"/>
        </w:rPr>
        <w:t xml:space="preserve">упповая (занятия в группах до  20 </w:t>
      </w:r>
      <w:r w:rsidRPr="00E6777D">
        <w:rPr>
          <w:rFonts w:ascii="Times New Roman" w:hAnsi="Times New Roman" w:cs="Times New Roman"/>
          <w:sz w:val="28"/>
          <w:szCs w:val="28"/>
        </w:rPr>
        <w:t>человек).</w:t>
      </w:r>
    </w:p>
    <w:p w:rsidR="00E6777D" w:rsidRPr="00E6777D" w:rsidRDefault="00E6777D" w:rsidP="00330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>Срок освоения программы</w:t>
      </w:r>
      <w:r w:rsidRPr="00E6777D">
        <w:rPr>
          <w:rFonts w:ascii="Times New Roman" w:hAnsi="Times New Roman" w:cs="Times New Roman"/>
          <w:sz w:val="28"/>
          <w:szCs w:val="28"/>
        </w:rPr>
        <w:t xml:space="preserve"> – полугодие, 17 учебных недель</w:t>
      </w:r>
    </w:p>
    <w:p w:rsidR="00E6777D" w:rsidRPr="00E6777D" w:rsidRDefault="00E6777D" w:rsidP="00330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>Режим занятий</w:t>
      </w:r>
      <w:r w:rsidRPr="00E6777D">
        <w:rPr>
          <w:rFonts w:ascii="Times New Roman" w:hAnsi="Times New Roman" w:cs="Times New Roman"/>
          <w:sz w:val="28"/>
          <w:szCs w:val="28"/>
        </w:rPr>
        <w:t>. Занятия проходят 1 раз в неделю по 1 академическому часу.</w:t>
      </w:r>
    </w:p>
    <w:p w:rsidR="00E6777D" w:rsidRPr="00451D01" w:rsidRDefault="00330332" w:rsidP="00330332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77D" w:rsidRPr="00451D01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451D01" w:rsidRPr="00451D01" w:rsidRDefault="00451D01" w:rsidP="0033033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Целью программы является </w:t>
      </w: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формирование у обучающихся базовых знаний и навыков по работе с VR/AR технологиями и формирование умений к их применению в работе над проектами. </w:t>
      </w:r>
    </w:p>
    <w:p w:rsidR="00451D01" w:rsidRPr="00451D01" w:rsidRDefault="00451D01" w:rsidP="00330332">
      <w:pPr>
        <w:pStyle w:val="a3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</w:p>
    <w:p w:rsidR="00451D01" w:rsidRP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451D01">
        <w:rPr>
          <w:rFonts w:ascii="Times New Roman" w:hAnsi="Times New Roman" w:cs="Times New Roman"/>
          <w:b/>
          <w:i/>
          <w:sz w:val="28"/>
          <w:szCs w:val="28"/>
        </w:rPr>
        <w:t xml:space="preserve">Обучающие:  </w:t>
      </w:r>
    </w:p>
    <w:p w:rsidR="00451D01" w:rsidRPr="00451D01" w:rsidRDefault="00451D01" w:rsidP="00330332">
      <w:pPr>
        <w:pStyle w:val="a3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 xml:space="preserve">формировать представление о виртуальной, дополненной и смешанной− реальности, базовых понятиях, актуальности и перспективах данных технологий; </w:t>
      </w:r>
    </w:p>
    <w:p w:rsidR="00451D01" w:rsidRPr="00451D01" w:rsidRDefault="00451D01" w:rsidP="00330332">
      <w:pPr>
        <w:pStyle w:val="a3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разнообразии, конструктивных− особенностях и принципах работы VR/AR-устройств,  </w:t>
      </w:r>
    </w:p>
    <w:p w:rsidR="00451D01" w:rsidRPr="00451D01" w:rsidRDefault="00451D01" w:rsidP="00330332">
      <w:pPr>
        <w:pStyle w:val="a3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 xml:space="preserve">формировать умение работать с профильным программным− обеспечением (инструментарием дополненной реальности, графическими 3D редакторами) </w:t>
      </w:r>
    </w:p>
    <w:p w:rsidR="00451D01" w:rsidRPr="00451D01" w:rsidRDefault="00451D01" w:rsidP="00330332">
      <w:pPr>
        <w:pStyle w:val="a3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 xml:space="preserve">погружение участников в проектную деятельность с целью формирования навыков проектирования; </w:t>
      </w:r>
    </w:p>
    <w:p w:rsidR="00451D01" w:rsidRP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451D01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Развивающие:  </w:t>
      </w:r>
    </w:p>
    <w:p w:rsidR="00451D01" w:rsidRP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>Развивать творческую активность, инициативность и самостоятельность в принятии решений в различных ситуациях, развивать внимание, память, воображение, мышление (логическое, комбинаторное, творческое).</w:t>
      </w:r>
    </w:p>
    <w:p w:rsidR="00451D01" w:rsidRP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>−  формировать и развивать информационные компетенции.</w:t>
      </w:r>
    </w:p>
    <w:p w:rsidR="00451D01" w:rsidRP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451D01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51D01" w:rsidRDefault="00451D01" w:rsidP="00330332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1D01">
        <w:rPr>
          <w:rFonts w:ascii="Times New Roman" w:hAnsi="Times New Roman" w:cs="Times New Roman"/>
          <w:sz w:val="28"/>
          <w:szCs w:val="28"/>
        </w:rPr>
        <w:t xml:space="preserve">воспитывать интерес к техническим видам творчества;−  воспитывать понимание социальной значимости применения и− перспектив развития VR/AR-технологий  воспитывать аккуратность, самостоятельность, умение </w:t>
      </w:r>
      <w:r w:rsidRPr="00451D01">
        <w:rPr>
          <w:rFonts w:ascii="Times New Roman" w:hAnsi="Times New Roman" w:cs="Times New Roman"/>
          <w:sz w:val="28"/>
          <w:szCs w:val="28"/>
        </w:rPr>
        <w:lastRenderedPageBreak/>
        <w:t>работать в− команде, информационную и коммуникационную культуры;  воспитывать усидчивость и методичность при реализации проекта.</w:t>
      </w:r>
    </w:p>
    <w:p w:rsidR="00451D01" w:rsidRPr="00451D01" w:rsidRDefault="00451D01" w:rsidP="003303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D01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451D01" w:rsidRPr="00451D01" w:rsidRDefault="00451D01" w:rsidP="003303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окончанию курса обучения учащиеся должны </w:t>
      </w:r>
    </w:p>
    <w:p w:rsidR="00451D01" w:rsidRPr="00451D01" w:rsidRDefault="00451D01" w:rsidP="003303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ЗНАТЬ</w:t>
      </w: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451D01" w:rsidRPr="00451D01" w:rsidRDefault="00451D01" w:rsidP="00330332">
      <w:pPr>
        <w:numPr>
          <w:ilvl w:val="0"/>
          <w:numId w:val="3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D01" w:rsidRPr="00451D01" w:rsidRDefault="00451D01" w:rsidP="00330332">
      <w:pPr>
        <w:numPr>
          <w:ilvl w:val="1"/>
          <w:numId w:val="3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особенности технологий виртуальной и дополненной реальности;</w:t>
      </w:r>
    </w:p>
    <w:p w:rsidR="00451D01" w:rsidRPr="00451D01" w:rsidRDefault="00451D01" w:rsidP="00330332">
      <w:pPr>
        <w:numPr>
          <w:ilvl w:val="1"/>
          <w:numId w:val="3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принципы работы приложений с виртуальной и дополненной реальностью;</w:t>
      </w:r>
    </w:p>
    <w:p w:rsidR="00451D01" w:rsidRPr="00451D01" w:rsidRDefault="00451D01" w:rsidP="00330332">
      <w:pPr>
        <w:numPr>
          <w:ilvl w:val="1"/>
          <w:numId w:val="3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основы проектной деятельности с использованием VR и AR технологий;</w:t>
      </w:r>
    </w:p>
    <w:p w:rsidR="00451D01" w:rsidRPr="00451D01" w:rsidRDefault="00451D01" w:rsidP="00330332">
      <w:pPr>
        <w:numPr>
          <w:ilvl w:val="1"/>
          <w:numId w:val="3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порядок создания проекта по выбранной теме.</w:t>
      </w:r>
    </w:p>
    <w:p w:rsidR="00451D01" w:rsidRPr="00451D01" w:rsidRDefault="00451D01" w:rsidP="003303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УМЕТЬ</w:t>
      </w: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451D01" w:rsidRPr="00451D01" w:rsidRDefault="00451D01" w:rsidP="00330332">
      <w:pPr>
        <w:numPr>
          <w:ilvl w:val="0"/>
          <w:numId w:val="4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D01" w:rsidRPr="00451D01" w:rsidRDefault="00451D01" w:rsidP="00330332">
      <w:pPr>
        <w:numPr>
          <w:ilvl w:val="1"/>
          <w:numId w:val="4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проводить подготовку работы VR очков;</w:t>
      </w:r>
    </w:p>
    <w:p w:rsidR="00451D01" w:rsidRPr="00451D01" w:rsidRDefault="00451D01" w:rsidP="00330332">
      <w:pPr>
        <w:numPr>
          <w:ilvl w:val="1"/>
          <w:numId w:val="4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создавать маркер для смартфонов;</w:t>
      </w:r>
    </w:p>
    <w:p w:rsidR="00451D01" w:rsidRPr="00451D01" w:rsidRDefault="00451D01" w:rsidP="00330332">
      <w:pPr>
        <w:numPr>
          <w:ilvl w:val="1"/>
          <w:numId w:val="4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корректировать маркер при необходимости;</w:t>
      </w:r>
    </w:p>
    <w:p w:rsidR="00451D01" w:rsidRPr="00451D01" w:rsidRDefault="00451D01" w:rsidP="00330332">
      <w:pPr>
        <w:numPr>
          <w:ilvl w:val="1"/>
          <w:numId w:val="4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прогнозировать результаты работы;</w:t>
      </w:r>
    </w:p>
    <w:p w:rsidR="00451D01" w:rsidRDefault="00451D01" w:rsidP="00330332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планировать ход выполнения задания, проекта</w:t>
      </w:r>
    </w:p>
    <w:p w:rsidR="00451D01" w:rsidRDefault="00451D01" w:rsidP="00330332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51D01" w:rsidRPr="00451D01" w:rsidRDefault="00451D01" w:rsidP="00330332">
      <w:pPr>
        <w:pStyle w:val="a3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51D01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451D01" w:rsidRPr="00451D01" w:rsidRDefault="00451D01" w:rsidP="003303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рамках внеурочной деятельности предусматриваются следующие методы организации учебно-познавательной деятельности, позволяющие повысить эффективность </w:t>
      </w:r>
      <w:proofErr w:type="gramStart"/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обучения по курсу</w:t>
      </w:r>
      <w:proofErr w:type="gramEnd"/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451D01" w:rsidRPr="00451D01" w:rsidRDefault="00451D01" w:rsidP="00330332">
      <w:pPr>
        <w:numPr>
          <w:ilvl w:val="1"/>
          <w:numId w:val="5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Объяснительно — иллюстративный (беседа, объяснение, инструктаж, демонстрация, работа с пошаговыми технологическими карточками и др.);</w:t>
      </w:r>
    </w:p>
    <w:p w:rsidR="00451D01" w:rsidRPr="00451D01" w:rsidRDefault="00451D01" w:rsidP="00330332">
      <w:pPr>
        <w:numPr>
          <w:ilvl w:val="1"/>
          <w:numId w:val="5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Метод проблемного изложения (учитель представляет проблему, предлагает ее решение при активном обсуждении и участии обучающихся в решении);</w:t>
      </w:r>
    </w:p>
    <w:p w:rsidR="00451D01" w:rsidRPr="00451D01" w:rsidRDefault="00451D01" w:rsidP="00330332">
      <w:pPr>
        <w:numPr>
          <w:ilvl w:val="1"/>
          <w:numId w:val="5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Эвристический (метод творческого моделирования деятельности).</w:t>
      </w:r>
    </w:p>
    <w:p w:rsidR="00451D01" w:rsidRPr="00451D01" w:rsidRDefault="00451D01" w:rsidP="00330332">
      <w:pPr>
        <w:numPr>
          <w:ilvl w:val="1"/>
          <w:numId w:val="5"/>
        </w:numPr>
        <w:spacing w:after="0" w:line="240" w:lineRule="auto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D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Метод проектов. </w:t>
      </w:r>
    </w:p>
    <w:p w:rsidR="00451D01" w:rsidRPr="009F0779" w:rsidRDefault="00451D01" w:rsidP="00451D01">
      <w:pPr>
        <w:pStyle w:val="a3"/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hi-IN" w:bidi="hi-IN"/>
        </w:rPr>
      </w:pPr>
    </w:p>
    <w:p w:rsidR="00451D01" w:rsidRPr="008D54B2" w:rsidRDefault="00451D01" w:rsidP="00451D0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Pr="008D54B2">
        <w:rPr>
          <w:rFonts w:ascii="Times New Roman" w:hAnsi="Times New Roman"/>
          <w:b/>
          <w:sz w:val="28"/>
          <w:szCs w:val="28"/>
        </w:rPr>
        <w:t>Содержание программы</w:t>
      </w:r>
    </w:p>
    <w:tbl>
      <w:tblPr>
        <w:tblW w:w="9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7"/>
        <w:gridCol w:w="4252"/>
        <w:gridCol w:w="851"/>
        <w:gridCol w:w="992"/>
        <w:gridCol w:w="1276"/>
        <w:gridCol w:w="1695"/>
      </w:tblGrid>
      <w:tr w:rsidR="00451D01" w:rsidRPr="00834FC6" w:rsidTr="00B67383">
        <w:trPr>
          <w:jc w:val="center"/>
        </w:trPr>
        <w:tc>
          <w:tcPr>
            <w:tcW w:w="767" w:type="dxa"/>
            <w:vMerge w:val="restart"/>
            <w:vAlign w:val="center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vMerge w:val="restart"/>
            <w:vAlign w:val="center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119" w:type="dxa"/>
            <w:gridSpan w:val="3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95" w:type="dxa"/>
            <w:vMerge w:val="restart"/>
            <w:vAlign w:val="center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Форма аттестации/</w:t>
            </w:r>
          </w:p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451D01" w:rsidRPr="00834FC6" w:rsidTr="00B67383">
        <w:trPr>
          <w:jc w:val="center"/>
        </w:trPr>
        <w:tc>
          <w:tcPr>
            <w:tcW w:w="767" w:type="dxa"/>
            <w:vMerge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695" w:type="dxa"/>
            <w:vMerge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Технологии виртуальной реальности. Создание  QR кода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Технологии дополненной реальности. Приложение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Quiver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Приложение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Cardboard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Camera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Google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Arts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and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Culture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Google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Expeditions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451D01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приложениях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: MEL Chemistry, In Mind, In Cell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451D01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приложении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Apollo 11 VR, Titans of Space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VR, VR Space 3D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YouTube</w:t>
            </w:r>
            <w:proofErr w:type="spellEnd"/>
            <w:r w:rsidR="00B67383"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видео 360: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Tilt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Brush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Graffiti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Paint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Sensor</w:t>
            </w:r>
            <w:proofErr w:type="spellEnd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Box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B67383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Aurasma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B67383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51D01" w:rsidRPr="00451D01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«Basketball AR», 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</w:t>
            </w: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    « AR Soccer»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FB3314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Snapseed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51D01" w:rsidRPr="00C51721" w:rsidRDefault="00B67383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451D01" w:rsidRPr="00C51721" w:rsidRDefault="00451D01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D01" w:rsidRPr="00C77F0B" w:rsidTr="00B67383">
        <w:trPr>
          <w:jc w:val="center"/>
        </w:trPr>
        <w:tc>
          <w:tcPr>
            <w:tcW w:w="767" w:type="dxa"/>
            <w:shd w:val="clear" w:color="auto" w:fill="auto"/>
          </w:tcPr>
          <w:p w:rsidR="00451D01" w:rsidRPr="00C51721" w:rsidRDefault="00451D01" w:rsidP="00B6738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51D01" w:rsidRPr="00C51721" w:rsidRDefault="00451D01" w:rsidP="00BD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2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Защита итогового проекта.</w:t>
            </w:r>
          </w:p>
        </w:tc>
        <w:tc>
          <w:tcPr>
            <w:tcW w:w="851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51D01" w:rsidRPr="00C51721" w:rsidRDefault="00B67383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51D01" w:rsidRPr="00C51721" w:rsidRDefault="00451D01" w:rsidP="00BD4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451D01" w:rsidRPr="00C51721" w:rsidRDefault="00B67383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FB3314" w:rsidRPr="00C77F0B" w:rsidTr="00C116B4">
        <w:trPr>
          <w:jc w:val="center"/>
        </w:trPr>
        <w:tc>
          <w:tcPr>
            <w:tcW w:w="9833" w:type="dxa"/>
            <w:gridSpan w:val="6"/>
            <w:shd w:val="clear" w:color="auto" w:fill="auto"/>
          </w:tcPr>
          <w:p w:rsidR="00FB3314" w:rsidRPr="00C51721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21">
              <w:rPr>
                <w:rFonts w:ascii="Times New Roman" w:hAnsi="Times New Roman" w:cs="Times New Roman"/>
                <w:sz w:val="24"/>
                <w:szCs w:val="24"/>
              </w:rPr>
              <w:t>Итого: 17 часов.</w:t>
            </w:r>
          </w:p>
        </w:tc>
      </w:tr>
    </w:tbl>
    <w:p w:rsidR="00451D01" w:rsidRDefault="00451D01" w:rsidP="00451D01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67383" w:rsidRPr="002E26C3" w:rsidRDefault="00B67383" w:rsidP="00B67383">
      <w:pPr>
        <w:pStyle w:val="a3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383">
        <w:rPr>
          <w:rFonts w:ascii="Times New Roman" w:hAnsi="Times New Roman" w:cs="Times New Roman"/>
          <w:b/>
          <w:sz w:val="28"/>
          <w:szCs w:val="28"/>
        </w:rPr>
        <w:t>II. Содержание дополнительной общеобразовательной общеразвивающей программы технической направленности</w:t>
      </w:r>
    </w:p>
    <w:p w:rsidR="00B67383" w:rsidRPr="000D4884" w:rsidRDefault="00B67383" w:rsidP="000D4884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884">
        <w:rPr>
          <w:rFonts w:ascii="Times New Roman" w:hAnsi="Times New Roman" w:cs="Times New Roman"/>
          <w:b/>
          <w:sz w:val="28"/>
          <w:szCs w:val="28"/>
        </w:rPr>
        <w:t xml:space="preserve">«Студия </w:t>
      </w:r>
      <w:r w:rsidRPr="000D4884">
        <w:rPr>
          <w:rFonts w:ascii="Times New Roman" w:hAnsi="Times New Roman" w:cs="Times New Roman"/>
          <w:b/>
          <w:sz w:val="28"/>
          <w:szCs w:val="28"/>
          <w:lang w:val="en-US"/>
        </w:rPr>
        <w:t>VR</w:t>
      </w:r>
      <w:r w:rsidRPr="000D4884">
        <w:rPr>
          <w:rFonts w:ascii="Times New Roman" w:hAnsi="Times New Roman" w:cs="Times New Roman"/>
          <w:b/>
          <w:sz w:val="28"/>
          <w:szCs w:val="28"/>
        </w:rPr>
        <w:t>»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1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. Технологии виртуальной реальности. Создание  QR кода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Использование QR кода в повседневной жизни. 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  QR кода.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2.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Технологии дополненной реальности. Приложение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Quiver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Технологии дополненной реальности. 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Практика. Разработка собственного проекта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Quiver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направлениям.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3.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Приложение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Cardboard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Camera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Возможности интерфейса приложения.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Практика. Разработка собственного проекта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Cardboard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Camera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направлениям.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4.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Google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Arts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and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Culture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Теория. Интерфейс приложения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Google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Arts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and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Culture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Практика. Разработка группового проекта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Google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Arts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and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Culture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направлениям</w:t>
      </w:r>
      <w:proofErr w:type="gram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5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. 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Google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Expeditions</w:t>
      </w:r>
      <w:proofErr w:type="spellEnd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Обзор, изучение основных компонентов приложения.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маршрута своей мечты.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6.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Работа в приложениях </w:t>
      </w:r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MEL </w:t>
      </w:r>
      <w:proofErr w:type="spellStart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Chemistry</w:t>
      </w:r>
      <w:proofErr w:type="spellEnd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VR, </w:t>
      </w:r>
      <w:proofErr w:type="spellStart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InMind</w:t>
      </w:r>
      <w:proofErr w:type="spellEnd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InCell</w:t>
      </w:r>
      <w:proofErr w:type="spellEnd"/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Обзор, изучение основных компонентов приложений.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мультимедийной презентации.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Тема 7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. Работа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приложении</w:t>
      </w:r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Apollo 11 VR,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Titans of Space</w:t>
      </w:r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VR,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VR Space 3D.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Теория.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Обзор, изучение основных компонентов приложения.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мультимедийной презентации.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8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YouTube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видео 360.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Теория.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Возможности использования технологии</w:t>
      </w: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видео 360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образовательном процессе.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Просмотр видео в режиме онлайн по направлениям: школа, работа, досуг, природа.</w:t>
      </w:r>
    </w:p>
    <w:p w:rsidR="00B67383" w:rsidRPr="002E26C3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9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Tilt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Brush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Graffiti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Paint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Обзор, изучение основных компонентов, инструментов приложения.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векторного рисунка (по направлениям).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10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Sensor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Box</w:t>
      </w:r>
      <w:proofErr w:type="spellEnd"/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Теория. Знакомство с приложением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Sensor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Box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Обнаружение датчиков на устройстве. Работа с Датчиками устройства. Выполнение практической работы.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11.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Aurasma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Теория. Интерфейс приложения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Aurasma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Некоторые особенности с приложением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Aurasma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аур по направлениям.</w:t>
      </w:r>
    </w:p>
    <w:p w:rsidR="00B67383" w:rsidRPr="002E26C3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</w:t>
      </w:r>
      <w:r w:rsidRPr="002E2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 xml:space="preserve"> 12</w:t>
      </w:r>
      <w:r w:rsidRPr="002E26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 . 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</w:t>
      </w:r>
      <w:r w:rsidRPr="002E26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«Basketball AR», 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</w:t>
      </w:r>
      <w:r w:rsidRPr="002E26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« AR Soccer».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 Использование спортивных симуляторов, выполненных с помощью технологии AR, в образовательной деятельности.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Выполнение практической работы.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13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Работа в приложении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Snapseed</w:t>
      </w:r>
      <w:proofErr w:type="spellEnd"/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Теория. Приложение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Snapseed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установка, обзор и применение инструментов.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Создание фотоколлажа.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Тема 14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Защита итогового проекта.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Теория.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—</w:t>
      </w:r>
    </w:p>
    <w:p w:rsidR="00B67383" w:rsidRPr="000D4884" w:rsidRDefault="00B67383" w:rsidP="000D4884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Практика. Выполнение и защита итоговой работы.</w:t>
      </w:r>
    </w:p>
    <w:p w:rsidR="00B67383" w:rsidRPr="000D4884" w:rsidRDefault="00B67383" w:rsidP="000D4884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67383" w:rsidRPr="00B67383" w:rsidRDefault="00B67383" w:rsidP="000D4884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 № 2. «Комплекс организационно-педагогических условий</w:t>
      </w:r>
    </w:p>
    <w:p w:rsidR="00B67383" w:rsidRPr="00B67383" w:rsidRDefault="00B67383" w:rsidP="000D4884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реализации дополнительной общеобразовательной общеразвивающей  программы»</w:t>
      </w:r>
    </w:p>
    <w:p w:rsidR="00B67383" w:rsidRPr="00B67383" w:rsidRDefault="00B67383" w:rsidP="000D4884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7383" w:rsidRPr="00B67383" w:rsidRDefault="00B67383" w:rsidP="000D4884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Календарный  учебный  график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714"/>
        <w:gridCol w:w="2585"/>
        <w:gridCol w:w="1242"/>
        <w:gridCol w:w="1619"/>
        <w:gridCol w:w="1250"/>
      </w:tblGrid>
      <w:tr w:rsidR="00B67383" w:rsidRPr="00B67383" w:rsidTr="00BD4C16">
        <w:tc>
          <w:tcPr>
            <w:tcW w:w="1457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  обучения</w:t>
            </w:r>
          </w:p>
        </w:tc>
        <w:tc>
          <w:tcPr>
            <w:tcW w:w="1714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начала </w:t>
            </w:r>
            <w:proofErr w:type="gramStart"/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2585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окончания </w:t>
            </w:r>
            <w:proofErr w:type="gramStart"/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 учебных недель</w:t>
            </w:r>
          </w:p>
        </w:tc>
        <w:tc>
          <w:tcPr>
            <w:tcW w:w="1619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учебных часов</w:t>
            </w:r>
          </w:p>
        </w:tc>
        <w:tc>
          <w:tcPr>
            <w:tcW w:w="1250" w:type="dxa"/>
            <w:shd w:val="clear" w:color="auto" w:fill="auto"/>
          </w:tcPr>
          <w:p w:rsidR="00B67383" w:rsidRPr="00B67383" w:rsidRDefault="00B67383" w:rsidP="000D4884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Режим занятий</w:t>
            </w:r>
          </w:p>
        </w:tc>
      </w:tr>
      <w:tr w:rsidR="00B67383" w:rsidRPr="00B67383" w:rsidTr="00BD4C16">
        <w:tc>
          <w:tcPr>
            <w:tcW w:w="1457" w:type="dxa"/>
            <w:shd w:val="clear" w:color="auto" w:fill="auto"/>
          </w:tcPr>
          <w:p w:rsidR="00B67383" w:rsidRPr="00B67383" w:rsidRDefault="00B67383" w:rsidP="002E26C3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полугодие</w:t>
            </w:r>
          </w:p>
        </w:tc>
        <w:tc>
          <w:tcPr>
            <w:tcW w:w="1714" w:type="dxa"/>
            <w:shd w:val="clear" w:color="auto" w:fill="auto"/>
          </w:tcPr>
          <w:p w:rsidR="00B67383" w:rsidRPr="00B67383" w:rsidRDefault="00B67383" w:rsidP="002E26C3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B67383" w:rsidRPr="00B67383" w:rsidRDefault="00B67383" w:rsidP="002E26C3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B67383" w:rsidRPr="00B67383" w:rsidRDefault="00B67383" w:rsidP="002E26C3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17 </w:t>
            </w:r>
            <w:proofErr w:type="spellStart"/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нед</w:t>
            </w:r>
            <w:proofErr w:type="spellEnd"/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19" w:type="dxa"/>
            <w:shd w:val="clear" w:color="auto" w:fill="auto"/>
          </w:tcPr>
          <w:p w:rsidR="00B67383" w:rsidRPr="00B67383" w:rsidRDefault="00B67383" w:rsidP="002E26C3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673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250" w:type="dxa"/>
            <w:shd w:val="clear" w:color="auto" w:fill="auto"/>
          </w:tcPr>
          <w:p w:rsidR="00B67383" w:rsidRPr="00B67383" w:rsidRDefault="00B67383" w:rsidP="002E26C3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73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час в неделю</w:t>
            </w:r>
          </w:p>
        </w:tc>
      </w:tr>
    </w:tbl>
    <w:p w:rsidR="00B67383" w:rsidRPr="00B67383" w:rsidRDefault="00B67383" w:rsidP="002E2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 Условия реализации программы</w:t>
      </w:r>
    </w:p>
    <w:p w:rsidR="00B67383" w:rsidRPr="00B67383" w:rsidRDefault="00B67383" w:rsidP="000D48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оснащение программы</w:t>
      </w:r>
    </w:p>
    <w:p w:rsidR="00B67383" w:rsidRPr="00B67383" w:rsidRDefault="00B67383" w:rsidP="000D48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выполнения модулей программы потребуется следующее оборудование, материалы, программное обеспечение и условия. Количество единиц оборудования и материалов приведен из расчета продолжительности образовательной программы (17 часов) и количественного состава группы обучающихся (до 15 человек).</w:t>
      </w:r>
    </w:p>
    <w:p w:rsidR="00B67383" w:rsidRPr="00B6738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кабинет, для ведения образовательного процесса, и имеющий свободное пространство для отработки практических навыков. В наличии имеются инструкции по технике безопасности, шкафы, коробки для хранения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</w:t>
      </w: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383" w:rsidRPr="00B6738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оборудования:</w:t>
      </w:r>
    </w:p>
    <w:p w:rsidR="00B67383" w:rsidRPr="00B6738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Ноутбуки 1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</w:t>
      </w:r>
    </w:p>
    <w:p w:rsidR="00B67383" w:rsidRPr="000D4884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Мультикомплекс</w:t>
      </w:r>
      <w:proofErr w:type="spellEnd"/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383" w:rsidRPr="00B6738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Ноутбук достаточной мощности для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-программ.</w:t>
      </w:r>
    </w:p>
    <w:p w:rsidR="00B67383" w:rsidRPr="000D4884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-очки.</w:t>
      </w:r>
    </w:p>
    <w:p w:rsidR="00B67383" w:rsidRPr="000D4884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Джойстики для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-очков.</w:t>
      </w:r>
    </w:p>
    <w:p w:rsidR="00B67383" w:rsidRPr="000D4884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Батарейки или аккумуляторы для джойстиков.</w:t>
      </w:r>
    </w:p>
    <w:p w:rsidR="00B67383" w:rsidRPr="002E26C3" w:rsidRDefault="00592B86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Программное</w:t>
      </w:r>
      <w:r w:rsidRPr="002E26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обеспечение</w:t>
      </w:r>
      <w:r w:rsidRPr="002E26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Quiver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Cardboard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Camera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Google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Arts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Culture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Apollo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Titans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Space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VR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Space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Tilt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Brush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Graffiti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8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2E2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2B86" w:rsidRPr="002E26C3" w:rsidRDefault="00592B86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383" w:rsidRPr="002E26C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383" w:rsidRPr="002E26C3" w:rsidRDefault="00B67383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383" w:rsidRPr="00B67383" w:rsidRDefault="00B67383" w:rsidP="000D4884">
      <w:pPr>
        <w:keepLines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73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аттестации</w:t>
      </w:r>
    </w:p>
    <w:p w:rsidR="00592B86" w:rsidRPr="000D4884" w:rsidRDefault="00592B86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аттестации: выполнение промежуточных групповых и </w:t>
      </w:r>
      <w:proofErr w:type="gramStart"/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индивидуальных проектов</w:t>
      </w:r>
      <w:proofErr w:type="gramEnd"/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92B86" w:rsidRPr="000D4884" w:rsidRDefault="00592B86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Защита итогового проекта проходит в форме представления </w:t>
      </w:r>
      <w:proofErr w:type="gramStart"/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индивидуального проекта по своему выбору, ответов на вопросы преподавателя. Обсуждения с учащимися достоинств и недостатков проекта. </w:t>
      </w:r>
    </w:p>
    <w:p w:rsidR="00592B86" w:rsidRPr="000D4884" w:rsidRDefault="00592B86" w:rsidP="000D488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оценивания итогового проекта:  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выполнения,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законченность работы,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выбранной тематике,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 и качество решения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уникален, и продемонстрировано творческое мышление участников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хорошо продуман и имеет сюжет / концепцию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</w:t>
      </w:r>
    </w:p>
    <w:p w:rsidR="00592B86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трудоемкость, многообразие используемых функций</w:t>
      </w:r>
    </w:p>
    <w:p w:rsidR="00B67383" w:rsidRPr="000D4884" w:rsidRDefault="00592B86" w:rsidP="000D4884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продемонстрировали свою компетентность, сумели четко и ясно объяснить, как их проект работает. </w:t>
      </w:r>
    </w:p>
    <w:p w:rsidR="00592B86" w:rsidRPr="000D4884" w:rsidRDefault="00592B86" w:rsidP="000D4884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383" w:rsidRPr="000D4884" w:rsidRDefault="00592B86" w:rsidP="000D4884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884">
        <w:rPr>
          <w:rFonts w:ascii="Times New Roman" w:hAnsi="Times New Roman" w:cs="Times New Roman"/>
          <w:b/>
          <w:sz w:val="28"/>
          <w:szCs w:val="28"/>
        </w:rPr>
        <w:lastRenderedPageBreak/>
        <w:t>Источники информации:</w:t>
      </w:r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https://habr.com/ru/company/netologyru/blog/464997/</w:t>
        </w:r>
      </w:hyperlink>
      <w:r w:rsidR="00592B86" w:rsidRPr="000D48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digitaloxy.ru/ru/services/razrabotka-virtual-noy-real-nosti-vr/?utm_source=yandex&amp;utm_medium=cpc&amp;utm_campaign=52595408&amp;utm_content=9191135823&amp;utm_term=%D0%B2%D0%B8%D1%80%D1%82%D1%83%D0%B0%D0%BB%D1%8C%D0%BD%D0%B0%D1%8F%20%D1%80%D0%B5%D0%B0%D0%BB%D1%8C%D0%BD%D0%BE%D1%81%D1</w:t>
        </w:r>
        <w:proofErr w:type="gramEnd"/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%82%D1%8C&amp;yclid=3003218367641327784</w:t>
        </w:r>
      </w:hyperlink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https://www.tadviser.ru/index.php/%D0%A1%D1%82%D0%B0%D1%82%D1%8C%D1%8F:%D0%92%D0%B8%D1%80%D1%82%D1%83%D0%B0%D0%BB%D1%8C%D0%BD%D0%B0%D1%8F_%D1%80%D0%B5%D0%B0%D0%BB%D1%8C%D0%BD%D0%BE%D1%81%D1%82%D1%8C_(VR,_Virtual_Reality)</w:t>
        </w:r>
      </w:hyperlink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https://mining-cryptocurrency.ru/vr-ar-virtualnaya-dopolnennaya-realnost/</w:t>
        </w:r>
      </w:hyperlink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https://elcomienzo.ru/virtualnaja-realnost-vr-kak-sozdaetsja/</w:t>
        </w:r>
      </w:hyperlink>
    </w:p>
    <w:p w:rsidR="00592B86" w:rsidRPr="000D4884" w:rsidRDefault="002E26C3" w:rsidP="000D4884">
      <w:pPr>
        <w:pStyle w:val="a3"/>
        <w:numPr>
          <w:ilvl w:val="2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92B86" w:rsidRPr="000D4884">
          <w:rPr>
            <w:rStyle w:val="a7"/>
            <w:rFonts w:ascii="Times New Roman" w:hAnsi="Times New Roman" w:cs="Times New Roman"/>
            <w:sz w:val="28"/>
            <w:szCs w:val="28"/>
          </w:rPr>
          <w:t>https://gb.ru/posts/future_vr</w:t>
        </w:r>
      </w:hyperlink>
      <w:r w:rsidR="00592B86" w:rsidRPr="000D48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B86" w:rsidRPr="000D4884" w:rsidRDefault="00592B86" w:rsidP="000D4884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0D4884" w:rsidRDefault="000D4884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26C3" w:rsidRDefault="002E26C3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592B86" w:rsidRPr="000F1D05" w:rsidRDefault="00592B86" w:rsidP="00592B86">
      <w:pPr>
        <w:pStyle w:val="a3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bookmarkStart w:id="1" w:name="_GoBack"/>
      <w:bookmarkEnd w:id="1"/>
      <w:r w:rsidRPr="000F1D05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</w:t>
      </w:r>
    </w:p>
    <w:p w:rsidR="00592B86" w:rsidRPr="000F1D05" w:rsidRDefault="00592B86" w:rsidP="00592B86">
      <w:pPr>
        <w:pStyle w:val="a3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2B86" w:rsidRPr="000F1D05" w:rsidRDefault="00592B86" w:rsidP="00592B86">
      <w:pPr>
        <w:pStyle w:val="a3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F1D05">
        <w:rPr>
          <w:rFonts w:ascii="Times New Roman" w:hAnsi="Times New Roman"/>
          <w:b/>
          <w:bCs/>
          <w:sz w:val="28"/>
          <w:szCs w:val="28"/>
        </w:rPr>
        <w:t>Календарный   учебный график</w:t>
      </w:r>
    </w:p>
    <w:tbl>
      <w:tblPr>
        <w:tblW w:w="1074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1565"/>
        <w:gridCol w:w="1829"/>
        <w:gridCol w:w="631"/>
        <w:gridCol w:w="2982"/>
        <w:gridCol w:w="1072"/>
        <w:gridCol w:w="1819"/>
      </w:tblGrid>
      <w:tr w:rsidR="00592B86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</w:t>
            </w:r>
            <w:r w:rsidRPr="000D4884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№  </w:t>
            </w: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Месяц Число Время проведения  занятия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Кол-во </w:t>
            </w: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B86" w:rsidRPr="000D4884" w:rsidRDefault="00592B86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Форма контроля</w:t>
            </w:r>
          </w:p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0D2DA5" w:rsidRPr="000D4884" w:rsidTr="000D4884">
        <w:trPr>
          <w:trHeight w:val="77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Технологии виртуальной реальности. Создание  QR кода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опрос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+ 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Технологии дополненной реальности. Приложение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Quiver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Приложение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Cardboard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Camera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Google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Arts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and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Culture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Google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Expeditions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приложениях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: MEL Chemistry, In Mind, In Cell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приложении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Apollo 11 VR, Titans of Space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VR, VR Space 3D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+ 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YouTube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видео 360: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Tilt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Brush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Graffiti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Paint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Sensor</w:t>
            </w:r>
            <w:proofErr w:type="spellEnd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Box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Aurasma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практика+ </w:t>
            </w: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  <w:proofErr w:type="gramEnd"/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«Basketball AR», 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</w:t>
            </w: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    « AR Soccer»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 в приложении </w:t>
            </w:r>
            <w:proofErr w:type="spellStart"/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Snapseed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0D2DA5" w:rsidRPr="000D4884" w:rsidTr="000D488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+ практика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FB3314" w:rsidP="00BD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0D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8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Защита итогового проекта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(точка роста)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2DA5" w:rsidRPr="000D4884" w:rsidRDefault="000D2DA5" w:rsidP="00BD4C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884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проекта</w:t>
            </w:r>
          </w:p>
        </w:tc>
      </w:tr>
    </w:tbl>
    <w:p w:rsidR="00592B86" w:rsidRPr="000D4884" w:rsidRDefault="00592B86" w:rsidP="00592B86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592B86" w:rsidRPr="000D4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342"/>
    <w:multiLevelType w:val="multilevel"/>
    <w:tmpl w:val="0DCA71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34711DA6"/>
    <w:multiLevelType w:val="multilevel"/>
    <w:tmpl w:val="5D80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C74B1A"/>
    <w:multiLevelType w:val="hybridMultilevel"/>
    <w:tmpl w:val="A716A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3EA7"/>
    <w:multiLevelType w:val="hybridMultilevel"/>
    <w:tmpl w:val="7772B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7544"/>
    <w:multiLevelType w:val="multilevel"/>
    <w:tmpl w:val="FE58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3F021C"/>
    <w:multiLevelType w:val="hybridMultilevel"/>
    <w:tmpl w:val="20000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96EB8"/>
    <w:multiLevelType w:val="multilevel"/>
    <w:tmpl w:val="99C0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BBD4CA5"/>
    <w:multiLevelType w:val="hybridMultilevel"/>
    <w:tmpl w:val="412C8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7D"/>
    <w:rsid w:val="000D2DA5"/>
    <w:rsid w:val="000D4884"/>
    <w:rsid w:val="001D3C0E"/>
    <w:rsid w:val="002E26C3"/>
    <w:rsid w:val="00330332"/>
    <w:rsid w:val="00451D01"/>
    <w:rsid w:val="0046003F"/>
    <w:rsid w:val="00592B86"/>
    <w:rsid w:val="00B67383"/>
    <w:rsid w:val="00C51721"/>
    <w:rsid w:val="00E6777D"/>
    <w:rsid w:val="00FB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51D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D01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1"/>
    <w:locked/>
    <w:rsid w:val="00451D01"/>
  </w:style>
  <w:style w:type="paragraph" w:customStyle="1" w:styleId="TableParagraph">
    <w:name w:val="Table Paragraph"/>
    <w:basedOn w:val="a"/>
    <w:uiPriority w:val="1"/>
    <w:qFormat/>
    <w:rsid w:val="00451D01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7">
    <w:name w:val="Hyperlink"/>
    <w:basedOn w:val="a0"/>
    <w:uiPriority w:val="99"/>
    <w:unhideWhenUsed/>
    <w:rsid w:val="00592B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51D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D01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1"/>
    <w:locked/>
    <w:rsid w:val="00451D01"/>
  </w:style>
  <w:style w:type="paragraph" w:customStyle="1" w:styleId="TableParagraph">
    <w:name w:val="Table Paragraph"/>
    <w:basedOn w:val="a"/>
    <w:uiPriority w:val="1"/>
    <w:qFormat/>
    <w:rsid w:val="00451D01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7">
    <w:name w:val="Hyperlink"/>
    <w:basedOn w:val="a0"/>
    <w:uiPriority w:val="99"/>
    <w:unhideWhenUsed/>
    <w:rsid w:val="00592B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oxy.ru/ru/services/razrabotka-virtual-noy-real-nosti-vr/?utm_source=yandex&amp;utm_medium=cpc&amp;utm_campaign=52595408&amp;utm_content=9191135823&amp;utm_term=%D0%B2%D0%B8%D1%80%D1%82%D1%83%D0%B0%D0%BB%D1%8C%D0%BD%D0%B0%D1%8F%20%D1%80%D0%B5%D0%B0%D0%BB%D1%8C%D0%BD%D0%BE%D1%81%D1%82%D1%8C&amp;yclid=30032183676413277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abr.com/ru/company/netologyru/blog/464997/" TargetMode="External"/><Relationship Id="rId12" Type="http://schemas.openxmlformats.org/officeDocument/2006/relationships/hyperlink" Target="https://gb.ru/posts/future_v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comienzo.ru/virtualnaja-realnost-vr-kak-sozdaetsj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ining-cryptocurrency.ru/vr-ar-virtualnaya-dopolnennaya-realnos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adviser.ru/index.php/%D0%A1%D1%82%D0%B0%D1%82%D1%8C%D1%8F:%D0%92%D0%B8%D1%80%D1%82%D1%83%D0%B0%D0%BB%D1%8C%D0%BD%D0%B0%D1%8F_%D1%80%D0%B5%D0%B0%D0%BB%D1%8C%D0%BD%D0%BE%D1%81%D1%82%D1%8C_(VR,_Virtual_Reality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E874F-5A14-4A62-8EFB-550C5F70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2676</Words>
  <Characters>15256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МСШ-36</dc:creator>
  <cp:lastModifiedBy>игорь коновальцев</cp:lastModifiedBy>
  <cp:revision>7</cp:revision>
  <dcterms:created xsi:type="dcterms:W3CDTF">2021-06-01T13:43:00Z</dcterms:created>
  <dcterms:modified xsi:type="dcterms:W3CDTF">2021-09-20T08:08:00Z</dcterms:modified>
</cp:coreProperties>
</file>